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c761fc7eec9f0bb8c435dfe2bb60ccc129ed39"/>
    <w:p>
      <w:pPr>
        <w:pStyle w:val="Heading3"/>
      </w:pPr>
      <w:r>
        <w:t xml:space="preserve">Специалист рассказал, как минимизировать риски на производстве</w:t>
      </w:r>
    </w:p>
    <w:p>
      <w:pPr>
        <w:pStyle w:val="FirstParagraph"/>
      </w:pPr>
      <w:r>
        <w:t xml:space="preserve">13.02.2025</w:t>
      </w:r>
    </w:p>
    <w:p>
      <w:pPr>
        <w:pStyle w:val="BodyText"/>
      </w:pPr>
      <w:r>
        <w:t xml:space="preserve">Для малых и средних предприятий вопросы охраны труда нередко отходят на второй план, уступая место другим приоритетам. Обеспечение безопасных условий работы — это не просто обязанность работодателей, но и стратегический шаг, способный повысить общую производительность и исключить возможные для здоровья сотрудников риски. Начальник отдела по взаимодействию с организациями Московского городского центра условий и охраны труда Егор Савин рассказал, как малым и средним предприятиям обеспечить охрану труда.</w:t>
      </w:r>
    </w:p>
    <w:p>
      <w:pPr>
        <w:pStyle w:val="BodyText"/>
      </w:pPr>
      <w:r>
        <w:rPr>
          <w:iCs/>
          <w:i/>
        </w:rPr>
        <w:t xml:space="preserve">«Малые и средние предприятия зачастую не уделяют достаточного внимания охране труда из-за ограниченных ресурсов. Однако именно в таких организациях несчастные случаи могут существенно повлиять на бизнес. Безопасность сотрудников — это устойчивое развитие компании»,</w:t>
      </w:r>
      <w:r>
        <w:t xml:space="preserve"> </w:t>
      </w:r>
      <w:r>
        <w:t xml:space="preserve">— подчеркнул Егор Савин.</w:t>
      </w:r>
    </w:p>
    <w:p>
      <w:pPr>
        <w:pStyle w:val="BodyText"/>
      </w:pPr>
      <w:r>
        <w:rPr>
          <w:bCs/>
          <w:b/>
        </w:rPr>
        <w:t xml:space="preserve">Грамотная организация системы охраны труда</w:t>
      </w:r>
    </w:p>
    <w:p>
      <w:pPr>
        <w:pStyle w:val="BodyText"/>
      </w:pPr>
      <w:r>
        <w:t xml:space="preserve">Создание эффективной системы охраны труда требует особого подхода. Важно либо выделить отдельную должность специалиста по охране труда, либо сформировать целую службу, исходя из особенностей бизнеса. Это позволит учесть все аспекты производственного процесса и минимизировать потенциальные риски.</w:t>
      </w:r>
    </w:p>
    <w:p>
      <w:pPr>
        <w:pStyle w:val="BodyText"/>
      </w:pPr>
      <w:r>
        <w:rPr>
          <w:bCs/>
          <w:b/>
        </w:rPr>
        <w:t xml:space="preserve">Уход от шаблонных документов</w:t>
      </w:r>
    </w:p>
    <w:p>
      <w:pPr>
        <w:pStyle w:val="BodyText"/>
      </w:pPr>
      <w:r>
        <w:t xml:space="preserve">Каждая компания уникальна: будь то производственные процессы, используемое оборудование или рабочие условия. Поэтому важно разрабатывать документацию, которая отражает реальную ситуацию на предприятии. Шаблонные решения могут привести к пропуску важных деталей, что негативно скажется на управлении рисками и защите персонала. Индивидуальный подход обеспечит соответствие законодательным нормам и повысит общий уровень безопасности.</w:t>
      </w:r>
    </w:p>
    <w:p>
      <w:pPr>
        <w:pStyle w:val="BodyText"/>
      </w:pPr>
      <w:r>
        <w:rPr>
          <w:iCs/>
          <w:i/>
        </w:rPr>
        <w:t xml:space="preserve">«Самым распространённым примером таких документов являются инструкции по охране труда. В практике нередко попадаются шаблонные инструкции, где прописано то, что сотрудники учреждения не делают совсем»,</w:t>
      </w:r>
      <w:r>
        <w:t xml:space="preserve"> </w:t>
      </w:r>
      <w:r>
        <w:t xml:space="preserve">— рассказал эксперт.</w:t>
      </w:r>
    </w:p>
    <w:p>
      <w:pPr>
        <w:pStyle w:val="BodyText"/>
      </w:pPr>
      <w:r>
        <w:rPr>
          <w:bCs/>
          <w:b/>
        </w:rPr>
        <w:t xml:space="preserve">Обучение и повышение квалификации</w:t>
      </w:r>
    </w:p>
    <w:p>
      <w:pPr>
        <w:pStyle w:val="BodyText"/>
      </w:pPr>
      <w:r>
        <w:t xml:space="preserve">Специалист также отметил, что не стоит забывать об обучении и повышении квалификации сотрудников. Речь идет не только о руководителях, но и о персонале. Помимо обязательных курсов, стоит организовать дополнительные тренинги, направленные на углубление знаний и умений сотрудников, чтобы они могли лучше понимать возможные опасности на рабочих местах.</w:t>
      </w:r>
    </w:p>
    <w:p>
      <w:pPr>
        <w:pStyle w:val="BodyText"/>
      </w:pPr>
      <w:r>
        <w:t xml:space="preserve">Для молодых специалистов полезно составлять планы профессионального роста, включающие различные образовательные мероприятия.</w:t>
      </w:r>
    </w:p>
    <w:p>
      <w:pPr>
        <w:pStyle w:val="BodyText"/>
      </w:pPr>
      <w:r>
        <w:rPr>
          <w:bCs/>
          <w:b/>
        </w:rPr>
        <w:t xml:space="preserve">Культура безопасности</w:t>
      </w:r>
    </w:p>
    <w:p>
      <w:pPr>
        <w:pStyle w:val="BodyText"/>
      </w:pPr>
      <w:r>
        <w:t xml:space="preserve">Формирование культуры безопасности подразумевает активное участие всех членов команды в улучшении условий труда. Это достигается за счёт развития лидерских качеств у сотрудников и открытой коммуникации. Современные технологии и признание инициативы работников способствуют созданию благоприятного климата и повышают ответственность каждого участника рабочего процесса.</w:t>
      </w:r>
    </w:p>
    <w:p>
      <w:pPr>
        <w:pStyle w:val="BodyText"/>
      </w:pPr>
      <w:r>
        <w:rPr>
          <w:bCs/>
          <w:b/>
        </w:rPr>
        <w:t xml:space="preserve">Оценка профессиональных рисков</w:t>
      </w:r>
    </w:p>
    <w:p>
      <w:pPr>
        <w:pStyle w:val="BodyText"/>
      </w:pPr>
      <w:r>
        <w:t xml:space="preserve">Важнейшей частью обеспечения безопасности является оценка профессиональных рисков. Она включает выявление потенциальных угроз на рабочих местах, анализ возможных последствий и разработку мероприятий по минимизации этих рисков. Эффективно управляя рисками можно предотвратить инциденты и снизить вероятность травматизма.</w:t>
      </w:r>
    </w:p>
    <w:p>
      <w:pPr>
        <w:pStyle w:val="BodyText"/>
      </w:pPr>
      <w:r>
        <w:rPr>
          <w:iCs/>
          <w:i/>
        </w:rPr>
        <w:t xml:space="preserve">«На одном московском предприятии комиссия по оценке профессиональных рисков выявила превышающий норму уровень шума. Руководители организации учли рекомендации и приобрели средства индивидуальной защиты для сотрудников, а также заменили электроинструмент. После этого комфорт и производительность на предприятии повысились.</w:t>
      </w:r>
      <w:r>
        <w:t xml:space="preserve"> </w:t>
      </w:r>
      <w:r>
        <w:rPr>
          <w:iCs/>
          <w:i/>
        </w:rPr>
        <w:t xml:space="preserve">Малые и средние предприятия играют важную роль в экономике страны, а забота о здоровье и безопасности сотрудников — часть корпоративной культуры многих успешных компаний»,</w:t>
      </w:r>
      <w:r>
        <w:t xml:space="preserve"> </w:t>
      </w:r>
      <w:r>
        <w:t xml:space="preserve">— заключил Егор Савин.</w:t>
      </w:r>
    </w:p>
    <w:p>
      <w:pPr>
        <w:pStyle w:val="BodyText"/>
      </w:pPr>
      <w:hyperlink r:id="rId20">
        <w:r>
          <w:rPr>
            <w:rStyle w:val="Hyperlink"/>
          </w:rPr>
          <w:t xml:space="preserve">Источник </w:t>
        </w:r>
      </w:hyperlink>
    </w:p>
    <w:p>
      <w:pPr>
        <w:pStyle w:val="BodyText"/>
      </w:pPr>
      <w:r>
        <w:br/>
      </w:r>
    </w:p>
    <w:p>
      <w:pPr>
        <w:pStyle w:val="BodyText"/>
      </w:pPr>
      <w:r>
        <w:t xml:space="preserve">Адрес страницы:</w:t>
      </w:r>
      <w:r>
        <w:t xml:space="preserve"> </w:t>
      </w:r>
      <w:hyperlink r:id="rId21">
        <w:r>
          <w:rPr>
            <w:rStyle w:val="Hyperlink"/>
          </w:rPr>
          <w:t xml:space="preserve">http://eduprof.mos.ru/presscenter/news/detail/12806240.html</w:t>
        </w:r>
      </w:hyperlink>
    </w:p>
    <w:p>
      <w:pPr>
        <w:pStyle w:val="BodyText"/>
      </w:pPr>
      <w:hyperlink r:id="rId22">
        <w:r>
          <w:rPr>
            <w:rStyle w:val="Hyperlink"/>
          </w:rPr>
          <w:t xml:space="preserve">ГБОУ города Москвы ДПО Центр «Профессионал»</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eduprof.mos.ru" TargetMode="External" /><Relationship Type="http://schemas.openxmlformats.org/officeDocument/2006/relationships/hyperlink" Id="rId21" Target="http://eduprof.mos.ru/presscenter/news/detail/12806240.html" TargetMode="External" /><Relationship Type="http://schemas.openxmlformats.org/officeDocument/2006/relationships/hyperlink" Id="rId20" Target="https://dszn.ru/press-center/news/13029" TargetMode="External" /></Relationships>
</file>

<file path=word/_rels/footnotes.xml.rels><?xml version="1.0" encoding="UTF-8"?><Relationships xmlns="http://schemas.openxmlformats.org/package/2006/relationships"><Relationship Type="http://schemas.openxmlformats.org/officeDocument/2006/relationships/hyperlink" Id="rId22" Target="http://eduprof.mos.ru" TargetMode="External" /><Relationship Type="http://schemas.openxmlformats.org/officeDocument/2006/relationships/hyperlink" Id="rId21" Target="http://eduprof.mos.ru/presscenter/news/detail/12806240.html" TargetMode="External" /><Relationship Type="http://schemas.openxmlformats.org/officeDocument/2006/relationships/hyperlink" Id="rId20" Target="https://dszn.ru/press-center/news/1302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2025-06-13T12:53:11Z</dcterms:created>
  <dcterms:modified xsi:type="dcterms:W3CDTF">2025-06-13T12:53:11Z</dcterms:modified>
</cp:coreProperties>
</file>

<file path=docProps/custom.xml><?xml version="1.0" encoding="utf-8"?>
<Properties xmlns="http://schemas.openxmlformats.org/officeDocument/2006/custom-properties" xmlns:vt="http://schemas.openxmlformats.org/officeDocument/2006/docPropsVTypes"/>
</file>